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E359F" w:rsidRDefault="00000000">
      <w:pPr>
        <w:spacing w:after="0" w:line="300" w:lineRule="auto"/>
        <w:jc w:val="center"/>
        <w:rPr>
          <w:sz w:val="22"/>
          <w:szCs w:val="22"/>
        </w:rPr>
      </w:pPr>
      <w:r>
        <w:rPr>
          <w:b/>
          <w:bCs/>
          <w:sz w:val="22"/>
          <w:szCs w:val="22"/>
        </w:rPr>
        <w:t>FORMULARUL ZONELOR PRIORITARE PENTRU BIODIVERSITATE</w:t>
      </w:r>
    </w:p>
    <w:p w14:paraId="00000002" w14:textId="77777777" w:rsidR="009E359F"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9E359F" w:rsidRDefault="00000000">
      <w:pPr>
        <w:spacing w:before="240" w:after="80" w:line="300" w:lineRule="auto"/>
        <w:rPr>
          <w:sz w:val="22"/>
          <w:szCs w:val="22"/>
        </w:rPr>
      </w:pPr>
      <w:r>
        <w:rPr>
          <w:b/>
          <w:bCs/>
          <w:sz w:val="22"/>
          <w:szCs w:val="22"/>
        </w:rPr>
        <w:t>1.1. Codul ZPB*</w:t>
      </w:r>
    </w:p>
    <w:p w14:paraId="00000004"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ROSAC0223ZPB</w:t>
      </w:r>
    </w:p>
    <w:p w14:paraId="00000005" w14:textId="77777777" w:rsidR="009E359F"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9E359F" w:rsidRDefault="00000000">
      <w:pPr>
        <w:spacing w:before="240" w:after="80" w:line="300" w:lineRule="auto"/>
        <w:rPr>
          <w:b/>
          <w:bCs/>
          <w:sz w:val="22"/>
          <w:szCs w:val="22"/>
        </w:rPr>
      </w:pPr>
      <w:r>
        <w:rPr>
          <w:b/>
          <w:bCs/>
          <w:sz w:val="22"/>
          <w:szCs w:val="22"/>
        </w:rPr>
        <w:t>1.2. Denumire ZPB</w:t>
      </w:r>
    </w:p>
    <w:p w14:paraId="00000007"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Sărăturile Ocna Veche</w:t>
      </w:r>
    </w:p>
    <w:p w14:paraId="00000008" w14:textId="77777777" w:rsidR="009E359F" w:rsidRDefault="00000000">
      <w:pPr>
        <w:spacing w:before="240" w:after="80" w:line="300" w:lineRule="auto"/>
        <w:rPr>
          <w:b/>
          <w:bCs/>
          <w:sz w:val="22"/>
          <w:szCs w:val="22"/>
        </w:rPr>
      </w:pPr>
      <w:r>
        <w:rPr>
          <w:b/>
          <w:bCs/>
          <w:sz w:val="22"/>
          <w:szCs w:val="22"/>
        </w:rPr>
        <w:t>1.3. Încadrarea ZPB în:</w:t>
      </w:r>
    </w:p>
    <w:p w14:paraId="00000009" w14:textId="77777777" w:rsidR="009E359F" w:rsidRDefault="00000000">
      <w:pPr>
        <w:spacing w:after="0"/>
        <w:jc w:val="both"/>
        <w:rPr>
          <w:sz w:val="22"/>
          <w:szCs w:val="22"/>
        </w:rPr>
      </w:pPr>
      <w:r>
        <w:rPr>
          <w:sz w:val="22"/>
          <w:szCs w:val="22"/>
        </w:rPr>
        <w:t>☑ Arie naturală protejată</w:t>
      </w:r>
    </w:p>
    <w:p w14:paraId="0000000A" w14:textId="77777777" w:rsidR="009E359F" w:rsidRDefault="00000000">
      <w:pPr>
        <w:spacing w:after="0" w:line="300" w:lineRule="auto"/>
        <w:rPr>
          <w:sz w:val="22"/>
          <w:szCs w:val="22"/>
        </w:rPr>
      </w:pPr>
      <w:r>
        <w:rPr>
          <w:sz w:val="22"/>
          <w:szCs w:val="22"/>
        </w:rPr>
        <w:t>☐ OECM (Other effective area-based conservation measures)</w:t>
      </w:r>
    </w:p>
    <w:p w14:paraId="0000000B" w14:textId="77777777" w:rsidR="009E359F" w:rsidRDefault="00000000">
      <w:pPr>
        <w:spacing w:after="0" w:line="300" w:lineRule="auto"/>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E359F" w14:paraId="43F4998D" w14:textId="77777777">
        <w:tc>
          <w:tcPr>
            <w:tcW w:w="4490" w:type="dxa"/>
          </w:tcPr>
          <w:p w14:paraId="0000000C" w14:textId="77777777" w:rsidR="009E359F"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9E359F" w:rsidRDefault="00000000">
            <w:pPr>
              <w:spacing w:before="240" w:after="80" w:line="300" w:lineRule="auto"/>
              <w:rPr>
                <w:b/>
                <w:bCs/>
                <w:sz w:val="22"/>
                <w:szCs w:val="22"/>
              </w:rPr>
            </w:pPr>
            <w:r>
              <w:rPr>
                <w:b/>
                <w:bCs/>
                <w:sz w:val="22"/>
                <w:szCs w:val="22"/>
              </w:rPr>
              <w:t>1.5. Data actualizării</w:t>
            </w:r>
          </w:p>
        </w:tc>
      </w:tr>
      <w:tr w:rsidR="009E359F" w14:paraId="51E26C75" w14:textId="77777777">
        <w:tc>
          <w:tcPr>
            <w:tcW w:w="4490" w:type="dxa"/>
          </w:tcPr>
          <w:p w14:paraId="0000000E" w14:textId="77777777" w:rsidR="009E359F" w:rsidRDefault="009E359F">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19B39888" w14:textId="77777777">
              <w:tc>
                <w:tcPr>
                  <w:tcW w:w="300" w:type="dxa"/>
                </w:tcPr>
                <w:p w14:paraId="0000000F" w14:textId="77777777" w:rsidR="009E359F" w:rsidRDefault="00000000">
                  <w:pPr>
                    <w:spacing w:after="0" w:line="300" w:lineRule="auto"/>
                    <w:jc w:val="center"/>
                    <w:rPr>
                      <w:sz w:val="22"/>
                      <w:szCs w:val="22"/>
                    </w:rPr>
                  </w:pPr>
                  <w:r>
                    <w:rPr>
                      <w:sz w:val="22"/>
                      <w:szCs w:val="22"/>
                    </w:rPr>
                    <w:t>2</w:t>
                  </w:r>
                </w:p>
              </w:tc>
              <w:tc>
                <w:tcPr>
                  <w:tcW w:w="300" w:type="dxa"/>
                </w:tcPr>
                <w:p w14:paraId="00000010" w14:textId="77777777" w:rsidR="009E359F" w:rsidRDefault="00000000">
                  <w:pPr>
                    <w:spacing w:after="0" w:line="300" w:lineRule="auto"/>
                    <w:jc w:val="center"/>
                    <w:rPr>
                      <w:sz w:val="22"/>
                      <w:szCs w:val="22"/>
                    </w:rPr>
                  </w:pPr>
                  <w:r>
                    <w:rPr>
                      <w:sz w:val="22"/>
                      <w:szCs w:val="22"/>
                    </w:rPr>
                    <w:t>0</w:t>
                  </w:r>
                </w:p>
              </w:tc>
              <w:tc>
                <w:tcPr>
                  <w:tcW w:w="300" w:type="dxa"/>
                </w:tcPr>
                <w:p w14:paraId="00000011" w14:textId="77777777" w:rsidR="009E359F" w:rsidRDefault="00000000">
                  <w:pPr>
                    <w:spacing w:after="0" w:line="300" w:lineRule="auto"/>
                    <w:jc w:val="center"/>
                    <w:rPr>
                      <w:sz w:val="22"/>
                      <w:szCs w:val="22"/>
                    </w:rPr>
                  </w:pPr>
                  <w:r>
                    <w:rPr>
                      <w:sz w:val="22"/>
                      <w:szCs w:val="22"/>
                    </w:rPr>
                    <w:t>2</w:t>
                  </w:r>
                </w:p>
              </w:tc>
              <w:tc>
                <w:tcPr>
                  <w:tcW w:w="300" w:type="dxa"/>
                </w:tcPr>
                <w:p w14:paraId="00000012" w14:textId="77777777" w:rsidR="009E359F" w:rsidRDefault="00000000">
                  <w:pPr>
                    <w:spacing w:after="0" w:line="300" w:lineRule="auto"/>
                    <w:jc w:val="center"/>
                    <w:rPr>
                      <w:sz w:val="22"/>
                      <w:szCs w:val="22"/>
                    </w:rPr>
                  </w:pPr>
                  <w:r>
                    <w:rPr>
                      <w:sz w:val="22"/>
                      <w:szCs w:val="22"/>
                    </w:rPr>
                    <w:t>6</w:t>
                  </w:r>
                </w:p>
              </w:tc>
              <w:tc>
                <w:tcPr>
                  <w:tcW w:w="300" w:type="dxa"/>
                </w:tcPr>
                <w:p w14:paraId="00000013" w14:textId="77777777" w:rsidR="009E359F" w:rsidRDefault="00000000">
                  <w:pPr>
                    <w:spacing w:after="0" w:line="300" w:lineRule="auto"/>
                    <w:jc w:val="center"/>
                    <w:rPr>
                      <w:sz w:val="22"/>
                      <w:szCs w:val="22"/>
                    </w:rPr>
                  </w:pPr>
                  <w:r>
                    <w:rPr>
                      <w:sz w:val="22"/>
                      <w:szCs w:val="22"/>
                    </w:rPr>
                    <w:t>0</w:t>
                  </w:r>
                </w:p>
              </w:tc>
              <w:tc>
                <w:tcPr>
                  <w:tcW w:w="300" w:type="dxa"/>
                </w:tcPr>
                <w:p w14:paraId="00000014" w14:textId="77777777" w:rsidR="009E359F" w:rsidRDefault="00000000">
                  <w:pPr>
                    <w:spacing w:after="0" w:line="300" w:lineRule="auto"/>
                    <w:jc w:val="center"/>
                    <w:rPr>
                      <w:sz w:val="22"/>
                      <w:szCs w:val="22"/>
                    </w:rPr>
                  </w:pPr>
                  <w:r>
                    <w:rPr>
                      <w:sz w:val="22"/>
                      <w:szCs w:val="22"/>
                    </w:rPr>
                    <w:t>5</w:t>
                  </w:r>
                </w:p>
              </w:tc>
            </w:tr>
            <w:tr w:rsidR="009E359F" w14:paraId="19EF58E0" w14:textId="77777777">
              <w:tc>
                <w:tcPr>
                  <w:tcW w:w="300" w:type="dxa"/>
                </w:tcPr>
                <w:p w14:paraId="00000015" w14:textId="77777777" w:rsidR="009E359F" w:rsidRDefault="00000000">
                  <w:pPr>
                    <w:spacing w:after="0" w:line="300" w:lineRule="auto"/>
                    <w:jc w:val="center"/>
                    <w:rPr>
                      <w:sz w:val="22"/>
                      <w:szCs w:val="22"/>
                    </w:rPr>
                  </w:pPr>
                  <w:r>
                    <w:rPr>
                      <w:sz w:val="22"/>
                      <w:szCs w:val="22"/>
                    </w:rPr>
                    <w:t>Y</w:t>
                  </w:r>
                </w:p>
              </w:tc>
              <w:tc>
                <w:tcPr>
                  <w:tcW w:w="300" w:type="dxa"/>
                </w:tcPr>
                <w:p w14:paraId="00000016" w14:textId="77777777" w:rsidR="009E359F" w:rsidRDefault="00000000">
                  <w:pPr>
                    <w:spacing w:after="0" w:line="300" w:lineRule="auto"/>
                    <w:jc w:val="center"/>
                    <w:rPr>
                      <w:sz w:val="22"/>
                      <w:szCs w:val="22"/>
                    </w:rPr>
                  </w:pPr>
                  <w:r>
                    <w:rPr>
                      <w:sz w:val="22"/>
                      <w:szCs w:val="22"/>
                    </w:rPr>
                    <w:t>Y</w:t>
                  </w:r>
                </w:p>
              </w:tc>
              <w:tc>
                <w:tcPr>
                  <w:tcW w:w="300" w:type="dxa"/>
                </w:tcPr>
                <w:p w14:paraId="00000017" w14:textId="77777777" w:rsidR="009E359F" w:rsidRDefault="00000000">
                  <w:pPr>
                    <w:spacing w:after="0" w:line="300" w:lineRule="auto"/>
                    <w:jc w:val="center"/>
                    <w:rPr>
                      <w:sz w:val="22"/>
                      <w:szCs w:val="22"/>
                    </w:rPr>
                  </w:pPr>
                  <w:r>
                    <w:rPr>
                      <w:sz w:val="22"/>
                      <w:szCs w:val="22"/>
                    </w:rPr>
                    <w:t>Y</w:t>
                  </w:r>
                </w:p>
              </w:tc>
              <w:tc>
                <w:tcPr>
                  <w:tcW w:w="300" w:type="dxa"/>
                </w:tcPr>
                <w:p w14:paraId="00000018" w14:textId="77777777" w:rsidR="009E359F" w:rsidRDefault="00000000">
                  <w:pPr>
                    <w:spacing w:after="0" w:line="300" w:lineRule="auto"/>
                    <w:jc w:val="center"/>
                    <w:rPr>
                      <w:sz w:val="22"/>
                      <w:szCs w:val="22"/>
                    </w:rPr>
                  </w:pPr>
                  <w:r>
                    <w:rPr>
                      <w:sz w:val="22"/>
                      <w:szCs w:val="22"/>
                    </w:rPr>
                    <w:t>Y</w:t>
                  </w:r>
                </w:p>
              </w:tc>
              <w:tc>
                <w:tcPr>
                  <w:tcW w:w="300" w:type="dxa"/>
                </w:tcPr>
                <w:p w14:paraId="00000019" w14:textId="77777777" w:rsidR="009E359F" w:rsidRDefault="00000000">
                  <w:pPr>
                    <w:spacing w:after="0" w:line="300" w:lineRule="auto"/>
                    <w:jc w:val="center"/>
                    <w:rPr>
                      <w:sz w:val="22"/>
                      <w:szCs w:val="22"/>
                    </w:rPr>
                  </w:pPr>
                  <w:r>
                    <w:rPr>
                      <w:sz w:val="22"/>
                      <w:szCs w:val="22"/>
                    </w:rPr>
                    <w:t>M</w:t>
                  </w:r>
                </w:p>
              </w:tc>
              <w:tc>
                <w:tcPr>
                  <w:tcW w:w="300" w:type="dxa"/>
                </w:tcPr>
                <w:p w14:paraId="0000001A" w14:textId="77777777" w:rsidR="009E359F" w:rsidRDefault="00000000">
                  <w:pPr>
                    <w:spacing w:after="0" w:line="300" w:lineRule="auto"/>
                    <w:jc w:val="center"/>
                    <w:rPr>
                      <w:sz w:val="22"/>
                      <w:szCs w:val="22"/>
                    </w:rPr>
                  </w:pPr>
                  <w:r>
                    <w:rPr>
                      <w:sz w:val="22"/>
                      <w:szCs w:val="22"/>
                    </w:rPr>
                    <w:t>M</w:t>
                  </w:r>
                </w:p>
              </w:tc>
            </w:tr>
          </w:tbl>
          <w:p w14:paraId="0000001B" w14:textId="77777777" w:rsidR="009E359F" w:rsidRDefault="009E359F">
            <w:pPr>
              <w:spacing w:after="0" w:line="300" w:lineRule="auto"/>
              <w:rPr>
                <w:sz w:val="22"/>
                <w:szCs w:val="22"/>
              </w:rPr>
            </w:pPr>
          </w:p>
        </w:tc>
        <w:tc>
          <w:tcPr>
            <w:tcW w:w="4490" w:type="dxa"/>
          </w:tcPr>
          <w:p w14:paraId="0000001C" w14:textId="77777777" w:rsidR="009E359F" w:rsidRDefault="009E359F">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0E313716" w14:textId="77777777">
              <w:tc>
                <w:tcPr>
                  <w:tcW w:w="300" w:type="dxa"/>
                </w:tcPr>
                <w:p w14:paraId="0000001D" w14:textId="77777777" w:rsidR="009E359F" w:rsidRDefault="009E359F">
                  <w:pPr>
                    <w:spacing w:after="0" w:line="300" w:lineRule="auto"/>
                    <w:jc w:val="center"/>
                    <w:rPr>
                      <w:sz w:val="22"/>
                      <w:szCs w:val="22"/>
                    </w:rPr>
                  </w:pPr>
                </w:p>
              </w:tc>
              <w:tc>
                <w:tcPr>
                  <w:tcW w:w="300" w:type="dxa"/>
                </w:tcPr>
                <w:p w14:paraId="0000001E" w14:textId="77777777" w:rsidR="009E359F" w:rsidRDefault="009E359F">
                  <w:pPr>
                    <w:spacing w:after="0" w:line="300" w:lineRule="auto"/>
                    <w:jc w:val="center"/>
                    <w:rPr>
                      <w:sz w:val="22"/>
                      <w:szCs w:val="22"/>
                    </w:rPr>
                  </w:pPr>
                </w:p>
              </w:tc>
              <w:tc>
                <w:tcPr>
                  <w:tcW w:w="300" w:type="dxa"/>
                </w:tcPr>
                <w:p w14:paraId="0000001F" w14:textId="77777777" w:rsidR="009E359F" w:rsidRDefault="009E359F">
                  <w:pPr>
                    <w:spacing w:after="0" w:line="300" w:lineRule="auto"/>
                    <w:jc w:val="center"/>
                    <w:rPr>
                      <w:sz w:val="22"/>
                      <w:szCs w:val="22"/>
                    </w:rPr>
                  </w:pPr>
                </w:p>
              </w:tc>
              <w:tc>
                <w:tcPr>
                  <w:tcW w:w="300" w:type="dxa"/>
                </w:tcPr>
                <w:p w14:paraId="00000020" w14:textId="77777777" w:rsidR="009E359F" w:rsidRDefault="009E359F">
                  <w:pPr>
                    <w:spacing w:after="0" w:line="300" w:lineRule="auto"/>
                    <w:jc w:val="center"/>
                    <w:rPr>
                      <w:sz w:val="22"/>
                      <w:szCs w:val="22"/>
                    </w:rPr>
                  </w:pPr>
                </w:p>
              </w:tc>
              <w:tc>
                <w:tcPr>
                  <w:tcW w:w="300" w:type="dxa"/>
                </w:tcPr>
                <w:p w14:paraId="00000021" w14:textId="77777777" w:rsidR="009E359F" w:rsidRDefault="009E359F">
                  <w:pPr>
                    <w:spacing w:after="0" w:line="300" w:lineRule="auto"/>
                    <w:jc w:val="center"/>
                    <w:rPr>
                      <w:sz w:val="22"/>
                      <w:szCs w:val="22"/>
                    </w:rPr>
                  </w:pPr>
                </w:p>
              </w:tc>
              <w:tc>
                <w:tcPr>
                  <w:tcW w:w="300" w:type="dxa"/>
                </w:tcPr>
                <w:p w14:paraId="00000022" w14:textId="77777777" w:rsidR="009E359F" w:rsidRDefault="009E359F">
                  <w:pPr>
                    <w:spacing w:after="0" w:line="300" w:lineRule="auto"/>
                    <w:jc w:val="center"/>
                    <w:rPr>
                      <w:sz w:val="22"/>
                      <w:szCs w:val="22"/>
                    </w:rPr>
                  </w:pPr>
                </w:p>
              </w:tc>
            </w:tr>
            <w:tr w:rsidR="009E359F" w14:paraId="111AF2D4" w14:textId="77777777">
              <w:tc>
                <w:tcPr>
                  <w:tcW w:w="300" w:type="dxa"/>
                </w:tcPr>
                <w:p w14:paraId="00000023" w14:textId="77777777" w:rsidR="009E359F" w:rsidRDefault="00000000">
                  <w:pPr>
                    <w:spacing w:after="0" w:line="300" w:lineRule="auto"/>
                    <w:jc w:val="center"/>
                    <w:rPr>
                      <w:sz w:val="22"/>
                      <w:szCs w:val="22"/>
                    </w:rPr>
                  </w:pPr>
                  <w:r>
                    <w:rPr>
                      <w:sz w:val="22"/>
                      <w:szCs w:val="22"/>
                    </w:rPr>
                    <w:t>Y</w:t>
                  </w:r>
                </w:p>
              </w:tc>
              <w:tc>
                <w:tcPr>
                  <w:tcW w:w="300" w:type="dxa"/>
                </w:tcPr>
                <w:p w14:paraId="00000024" w14:textId="77777777" w:rsidR="009E359F" w:rsidRDefault="00000000">
                  <w:pPr>
                    <w:spacing w:after="0" w:line="300" w:lineRule="auto"/>
                    <w:jc w:val="center"/>
                    <w:rPr>
                      <w:sz w:val="22"/>
                      <w:szCs w:val="22"/>
                    </w:rPr>
                  </w:pPr>
                  <w:r>
                    <w:rPr>
                      <w:sz w:val="22"/>
                      <w:szCs w:val="22"/>
                    </w:rPr>
                    <w:t>Y</w:t>
                  </w:r>
                </w:p>
              </w:tc>
              <w:tc>
                <w:tcPr>
                  <w:tcW w:w="300" w:type="dxa"/>
                </w:tcPr>
                <w:p w14:paraId="00000025" w14:textId="77777777" w:rsidR="009E359F" w:rsidRDefault="00000000">
                  <w:pPr>
                    <w:spacing w:after="0" w:line="300" w:lineRule="auto"/>
                    <w:jc w:val="center"/>
                    <w:rPr>
                      <w:sz w:val="22"/>
                      <w:szCs w:val="22"/>
                    </w:rPr>
                  </w:pPr>
                  <w:r>
                    <w:rPr>
                      <w:sz w:val="22"/>
                      <w:szCs w:val="22"/>
                    </w:rPr>
                    <w:t>Y</w:t>
                  </w:r>
                </w:p>
              </w:tc>
              <w:tc>
                <w:tcPr>
                  <w:tcW w:w="300" w:type="dxa"/>
                </w:tcPr>
                <w:p w14:paraId="00000026" w14:textId="77777777" w:rsidR="009E359F" w:rsidRDefault="00000000">
                  <w:pPr>
                    <w:spacing w:after="0" w:line="300" w:lineRule="auto"/>
                    <w:jc w:val="center"/>
                    <w:rPr>
                      <w:sz w:val="22"/>
                      <w:szCs w:val="22"/>
                    </w:rPr>
                  </w:pPr>
                  <w:r>
                    <w:rPr>
                      <w:sz w:val="22"/>
                      <w:szCs w:val="22"/>
                    </w:rPr>
                    <w:t>Y</w:t>
                  </w:r>
                </w:p>
              </w:tc>
              <w:tc>
                <w:tcPr>
                  <w:tcW w:w="300" w:type="dxa"/>
                </w:tcPr>
                <w:p w14:paraId="00000027" w14:textId="77777777" w:rsidR="009E359F" w:rsidRDefault="00000000">
                  <w:pPr>
                    <w:spacing w:after="0" w:line="300" w:lineRule="auto"/>
                    <w:jc w:val="center"/>
                    <w:rPr>
                      <w:sz w:val="22"/>
                      <w:szCs w:val="22"/>
                    </w:rPr>
                  </w:pPr>
                  <w:r>
                    <w:rPr>
                      <w:sz w:val="22"/>
                      <w:szCs w:val="22"/>
                    </w:rPr>
                    <w:t>M</w:t>
                  </w:r>
                </w:p>
              </w:tc>
              <w:tc>
                <w:tcPr>
                  <w:tcW w:w="300" w:type="dxa"/>
                </w:tcPr>
                <w:p w14:paraId="00000028" w14:textId="77777777" w:rsidR="009E359F" w:rsidRDefault="00000000">
                  <w:pPr>
                    <w:spacing w:after="0" w:line="300" w:lineRule="auto"/>
                    <w:jc w:val="center"/>
                    <w:rPr>
                      <w:sz w:val="22"/>
                      <w:szCs w:val="22"/>
                    </w:rPr>
                  </w:pPr>
                  <w:r>
                    <w:rPr>
                      <w:sz w:val="22"/>
                      <w:szCs w:val="22"/>
                    </w:rPr>
                    <w:t>M</w:t>
                  </w:r>
                </w:p>
              </w:tc>
            </w:tr>
          </w:tbl>
          <w:p w14:paraId="00000029" w14:textId="77777777" w:rsidR="009E359F" w:rsidRDefault="009E359F">
            <w:pPr>
              <w:spacing w:after="0" w:line="300" w:lineRule="auto"/>
              <w:rPr>
                <w:sz w:val="22"/>
                <w:szCs w:val="22"/>
              </w:rPr>
            </w:pPr>
          </w:p>
        </w:tc>
      </w:tr>
    </w:tbl>
    <w:p w14:paraId="0000002A" w14:textId="77777777" w:rsidR="009E359F" w:rsidRDefault="00000000">
      <w:pPr>
        <w:spacing w:before="240" w:after="80" w:line="300" w:lineRule="auto"/>
        <w:rPr>
          <w:b/>
          <w:bCs/>
          <w:sz w:val="22"/>
          <w:szCs w:val="22"/>
        </w:rPr>
      </w:pPr>
      <w:r>
        <w:rPr>
          <w:b/>
          <w:bCs/>
          <w:sz w:val="22"/>
          <w:szCs w:val="22"/>
        </w:rPr>
        <w:t>1.6. Responsabili - Nume/Organizație:</w:t>
      </w:r>
    </w:p>
    <w:p w14:paraId="0000002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9E359F"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E359F" w14:paraId="190B432E" w14:textId="77777777">
        <w:tc>
          <w:tcPr>
            <w:tcW w:w="4455" w:type="dxa"/>
          </w:tcPr>
          <w:p w14:paraId="0000002D" w14:textId="77777777" w:rsidR="009E359F" w:rsidRDefault="00000000">
            <w:pPr>
              <w:spacing w:after="0" w:line="300" w:lineRule="auto"/>
              <w:rPr>
                <w:sz w:val="22"/>
                <w:szCs w:val="22"/>
              </w:rPr>
            </w:pPr>
            <w:r>
              <w:rPr>
                <w:sz w:val="22"/>
                <w:szCs w:val="22"/>
              </w:rPr>
              <w:t>Data desemnării ca ZPB:</w:t>
            </w:r>
          </w:p>
        </w:tc>
        <w:tc>
          <w:tcPr>
            <w:tcW w:w="4525" w:type="dxa"/>
          </w:tcPr>
          <w:p w14:paraId="0000002E" w14:textId="77777777" w:rsidR="009E359F" w:rsidRDefault="009E359F">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76679C3E" w14:textId="77777777">
              <w:tc>
                <w:tcPr>
                  <w:tcW w:w="300" w:type="dxa"/>
                </w:tcPr>
                <w:p w14:paraId="0000002F"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0"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1"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2"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3"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4" w14:textId="77777777" w:rsidR="009E359F" w:rsidRDefault="00000000">
                  <w:pPr>
                    <w:spacing w:after="0" w:line="300" w:lineRule="auto"/>
                    <w:jc w:val="center"/>
                    <w:rPr>
                      <w:sz w:val="22"/>
                      <w:szCs w:val="22"/>
                    </w:rPr>
                  </w:pPr>
                  <w:r>
                    <w:rPr>
                      <w:sz w:val="22"/>
                      <w:szCs w:val="22"/>
                    </w:rPr>
                    <w:t xml:space="preserve"> </w:t>
                  </w:r>
                </w:p>
              </w:tc>
            </w:tr>
            <w:tr w:rsidR="009E359F" w14:paraId="7FE1EB42" w14:textId="77777777">
              <w:tc>
                <w:tcPr>
                  <w:tcW w:w="300" w:type="dxa"/>
                </w:tcPr>
                <w:p w14:paraId="00000035" w14:textId="77777777" w:rsidR="009E359F" w:rsidRDefault="00000000">
                  <w:pPr>
                    <w:spacing w:after="0" w:line="300" w:lineRule="auto"/>
                    <w:jc w:val="center"/>
                    <w:rPr>
                      <w:sz w:val="22"/>
                      <w:szCs w:val="22"/>
                    </w:rPr>
                  </w:pPr>
                  <w:r>
                    <w:rPr>
                      <w:sz w:val="22"/>
                      <w:szCs w:val="22"/>
                    </w:rPr>
                    <w:t>Y</w:t>
                  </w:r>
                </w:p>
              </w:tc>
              <w:tc>
                <w:tcPr>
                  <w:tcW w:w="300" w:type="dxa"/>
                </w:tcPr>
                <w:p w14:paraId="00000036" w14:textId="77777777" w:rsidR="009E359F" w:rsidRDefault="00000000">
                  <w:pPr>
                    <w:spacing w:after="0" w:line="300" w:lineRule="auto"/>
                    <w:jc w:val="center"/>
                    <w:rPr>
                      <w:sz w:val="22"/>
                      <w:szCs w:val="22"/>
                    </w:rPr>
                  </w:pPr>
                  <w:r>
                    <w:rPr>
                      <w:sz w:val="22"/>
                      <w:szCs w:val="22"/>
                    </w:rPr>
                    <w:t>Y</w:t>
                  </w:r>
                </w:p>
              </w:tc>
              <w:tc>
                <w:tcPr>
                  <w:tcW w:w="300" w:type="dxa"/>
                </w:tcPr>
                <w:p w14:paraId="00000037" w14:textId="77777777" w:rsidR="009E359F" w:rsidRDefault="00000000">
                  <w:pPr>
                    <w:spacing w:after="0" w:line="300" w:lineRule="auto"/>
                    <w:jc w:val="center"/>
                    <w:rPr>
                      <w:sz w:val="22"/>
                      <w:szCs w:val="22"/>
                    </w:rPr>
                  </w:pPr>
                  <w:r>
                    <w:rPr>
                      <w:sz w:val="22"/>
                      <w:szCs w:val="22"/>
                    </w:rPr>
                    <w:t>Y</w:t>
                  </w:r>
                </w:p>
              </w:tc>
              <w:tc>
                <w:tcPr>
                  <w:tcW w:w="300" w:type="dxa"/>
                </w:tcPr>
                <w:p w14:paraId="00000038" w14:textId="77777777" w:rsidR="009E359F" w:rsidRDefault="00000000">
                  <w:pPr>
                    <w:spacing w:after="0" w:line="300" w:lineRule="auto"/>
                    <w:jc w:val="center"/>
                    <w:rPr>
                      <w:sz w:val="22"/>
                      <w:szCs w:val="22"/>
                    </w:rPr>
                  </w:pPr>
                  <w:r>
                    <w:rPr>
                      <w:sz w:val="22"/>
                      <w:szCs w:val="22"/>
                    </w:rPr>
                    <w:t>Y</w:t>
                  </w:r>
                </w:p>
              </w:tc>
              <w:tc>
                <w:tcPr>
                  <w:tcW w:w="300" w:type="dxa"/>
                </w:tcPr>
                <w:p w14:paraId="00000039" w14:textId="77777777" w:rsidR="009E359F" w:rsidRDefault="00000000">
                  <w:pPr>
                    <w:spacing w:after="0" w:line="300" w:lineRule="auto"/>
                    <w:jc w:val="center"/>
                    <w:rPr>
                      <w:sz w:val="22"/>
                      <w:szCs w:val="22"/>
                    </w:rPr>
                  </w:pPr>
                  <w:r>
                    <w:rPr>
                      <w:sz w:val="22"/>
                      <w:szCs w:val="22"/>
                    </w:rPr>
                    <w:t>M</w:t>
                  </w:r>
                </w:p>
              </w:tc>
              <w:tc>
                <w:tcPr>
                  <w:tcW w:w="300" w:type="dxa"/>
                </w:tcPr>
                <w:p w14:paraId="0000003A" w14:textId="77777777" w:rsidR="009E359F" w:rsidRDefault="00000000">
                  <w:pPr>
                    <w:spacing w:after="0" w:line="300" w:lineRule="auto"/>
                    <w:jc w:val="center"/>
                    <w:rPr>
                      <w:sz w:val="22"/>
                      <w:szCs w:val="22"/>
                    </w:rPr>
                  </w:pPr>
                  <w:r>
                    <w:rPr>
                      <w:sz w:val="22"/>
                      <w:szCs w:val="22"/>
                    </w:rPr>
                    <w:t>M</w:t>
                  </w:r>
                </w:p>
              </w:tc>
            </w:tr>
          </w:tbl>
          <w:p w14:paraId="0000003B" w14:textId="77777777" w:rsidR="009E359F" w:rsidRDefault="009E359F">
            <w:pPr>
              <w:spacing w:after="0" w:line="300" w:lineRule="auto"/>
              <w:rPr>
                <w:sz w:val="22"/>
                <w:szCs w:val="22"/>
              </w:rPr>
            </w:pPr>
          </w:p>
        </w:tc>
      </w:tr>
    </w:tbl>
    <w:p w14:paraId="0000003C" w14:textId="77777777" w:rsidR="009E359F" w:rsidRDefault="00000000">
      <w:pPr>
        <w:spacing w:before="120" w:after="0" w:line="300" w:lineRule="auto"/>
        <w:rPr>
          <w:sz w:val="22"/>
          <w:szCs w:val="22"/>
        </w:rPr>
      </w:pPr>
      <w:r>
        <w:rPr>
          <w:sz w:val="22"/>
          <w:szCs w:val="22"/>
        </w:rPr>
        <w:t>Referința legală națională a desemnării ZPB:</w:t>
      </w:r>
    </w:p>
    <w:p w14:paraId="0000003D" w14:textId="77777777" w:rsidR="009E359F" w:rsidRDefault="009E359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9E359F"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9E359F" w:rsidRDefault="00000000">
      <w:pPr>
        <w:spacing w:before="240" w:after="80" w:line="300" w:lineRule="auto"/>
        <w:rPr>
          <w:b/>
          <w:bCs/>
          <w:sz w:val="22"/>
          <w:szCs w:val="22"/>
        </w:rPr>
      </w:pPr>
      <w:r>
        <w:rPr>
          <w:b/>
          <w:bCs/>
          <w:sz w:val="22"/>
          <w:szCs w:val="22"/>
        </w:rPr>
        <w:t xml:space="preserve">2.1. Suprafața totală a ZPB (ha)</w:t>
      </w:r>
    </w:p>
    <w:p w14:paraId="00000040"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4,30</w:t>
      </w:r>
    </w:p>
    <w:p w14:paraId="00000041" w14:textId="77777777" w:rsidR="009E359F" w:rsidRDefault="00000000">
      <w:pPr>
        <w:spacing w:before="240" w:after="80" w:line="300" w:lineRule="auto"/>
        <w:rPr>
          <w:b/>
          <w:bCs/>
          <w:sz w:val="22"/>
          <w:szCs w:val="22"/>
        </w:rPr>
      </w:pPr>
      <w:r>
        <w:rPr>
          <w:b/>
          <w:bCs/>
          <w:sz w:val="22"/>
          <w:szCs w:val="22"/>
        </w:rPr>
        <w:t>2.2. Procentul ocupat de ZPB din suprafața totală a ariei naturale protejate/OECM</w:t>
      </w:r>
    </w:p>
    <w:p w14:paraId="00000042"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3,06%</w:t>
      </w:r>
    </w:p>
    <w:p w14:paraId="00000043" w14:textId="77777777" w:rsidR="009E359F"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E359F" w14:paraId="601D0D75" w14:textId="77777777">
        <w:tc>
          <w:tcPr>
            <w:tcW w:w="3157" w:type="dxa"/>
          </w:tcPr>
          <w:p w14:paraId="00000044" w14:textId="77777777" w:rsidR="009E359F" w:rsidRDefault="00000000">
            <w:pPr>
              <w:spacing w:after="0" w:line="300" w:lineRule="auto"/>
              <w:rPr>
                <w:sz w:val="22"/>
                <w:szCs w:val="22"/>
              </w:rPr>
            </w:pPr>
            <w:r>
              <w:rPr>
                <w:sz w:val="22"/>
                <w:szCs w:val="22"/>
              </w:rPr>
              <w:t>NUTS</w:t>
            </w:r>
          </w:p>
        </w:tc>
        <w:tc>
          <w:tcPr>
            <w:tcW w:w="444" w:type="dxa"/>
          </w:tcPr>
          <w:p w14:paraId="00000045" w14:textId="77777777" w:rsidR="009E359F" w:rsidRDefault="00000000">
            <w:pPr>
              <w:spacing w:after="0" w:line="300" w:lineRule="auto"/>
              <w:rPr>
                <w:sz w:val="22"/>
                <w:szCs w:val="22"/>
              </w:rPr>
            </w:pPr>
            <w:r>
              <w:rPr>
                <w:sz w:val="22"/>
                <w:szCs w:val="22"/>
              </w:rPr>
              <w:t xml:space="preserve"> </w:t>
            </w:r>
          </w:p>
        </w:tc>
        <w:tc>
          <w:tcPr>
            <w:tcW w:w="5379" w:type="dxa"/>
          </w:tcPr>
          <w:p w14:paraId="00000046" w14:textId="77777777" w:rsidR="009E359F" w:rsidRDefault="00000000">
            <w:pPr>
              <w:spacing w:after="0" w:line="300" w:lineRule="auto"/>
              <w:rPr>
                <w:sz w:val="22"/>
                <w:szCs w:val="22"/>
              </w:rPr>
            </w:pPr>
            <w:r>
              <w:rPr>
                <w:sz w:val="22"/>
                <w:szCs w:val="22"/>
              </w:rPr>
              <w:t>Numele regiunii</w:t>
            </w:r>
          </w:p>
        </w:tc>
      </w:tr>
      <w:tr w:rsidR="009E359F" w14:paraId="559A21DC"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9E359F" w:rsidRDefault="00000000">
            <w:pPr>
              <w:spacing w:after="0" w:line="300" w:lineRule="auto"/>
              <w:rPr>
                <w:sz w:val="22"/>
                <w:szCs w:val="22"/>
              </w:rPr>
            </w:pPr>
            <w:r>
              <w:rPr>
                <w:sz w:val="22"/>
                <w:szCs w:val="22"/>
              </w:rPr>
              <w:t>RO11</w:t>
            </w:r>
          </w:p>
        </w:tc>
        <w:tc>
          <w:tcPr>
            <w:tcW w:w="444" w:type="dxa"/>
          </w:tcPr>
          <w:p w14:paraId="00000048" w14:textId="77777777" w:rsidR="009E359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9E359F" w:rsidRDefault="00000000">
            <w:pPr>
              <w:spacing w:after="0" w:line="300" w:lineRule="auto"/>
              <w:rPr>
                <w:sz w:val="22"/>
                <w:szCs w:val="22"/>
              </w:rPr>
            </w:pPr>
            <w:r>
              <w:rPr>
                <w:sz w:val="22"/>
                <w:szCs w:val="22"/>
              </w:rPr>
              <w:t>Nord-Vest</w:t>
            </w:r>
          </w:p>
        </w:tc>
      </w:tr>
    </w:tbl>
    <w:p w14:paraId="0000004A" w14:textId="77777777" w:rsidR="009E359F" w:rsidRDefault="00000000">
      <w:pPr>
        <w:spacing w:before="160" w:after="80" w:line="300" w:lineRule="auto"/>
        <w:rPr>
          <w:sz w:val="22"/>
          <w:szCs w:val="22"/>
        </w:rPr>
      </w:pPr>
      <w:r>
        <w:rPr>
          <w:sz w:val="22"/>
          <w:szCs w:val="22"/>
        </w:rPr>
        <w:t>Numele Județului/Județelor</w:t>
      </w:r>
    </w:p>
    <w:p w14:paraId="0000004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0000004C" w14:textId="77777777" w:rsidR="009E359F"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E359F" w14:paraId="1511E564" w14:textId="77777777">
        <w:tc>
          <w:tcPr>
            <w:tcW w:w="2928" w:type="dxa"/>
          </w:tcPr>
          <w:p w14:paraId="0000004D" w14:textId="77777777" w:rsidR="009E359F" w:rsidRDefault="00000000">
            <w:pPr>
              <w:spacing w:after="0" w:line="300" w:lineRule="auto"/>
              <w:rPr>
                <w:sz w:val="22"/>
                <w:szCs w:val="22"/>
              </w:rPr>
            </w:pPr>
            <w:r>
              <w:rPr>
                <w:sz w:val="22"/>
                <w:szCs w:val="22"/>
              </w:rPr>
              <w:t>☐ Alpină %</w:t>
            </w:r>
          </w:p>
        </w:tc>
        <w:tc>
          <w:tcPr>
            <w:tcW w:w="47" w:type="dxa"/>
          </w:tcPr>
          <w:p w14:paraId="0000004E" w14:textId="77777777" w:rsidR="009E359F" w:rsidRDefault="009E359F">
            <w:pPr>
              <w:spacing w:after="0" w:line="300" w:lineRule="auto"/>
              <w:rPr>
                <w:sz w:val="22"/>
                <w:szCs w:val="22"/>
              </w:rPr>
            </w:pPr>
          </w:p>
        </w:tc>
        <w:tc>
          <w:tcPr>
            <w:tcW w:w="3002" w:type="dxa"/>
          </w:tcPr>
          <w:p w14:paraId="0000004F" w14:textId="77777777" w:rsidR="009E359F" w:rsidRDefault="00000000">
            <w:pPr>
              <w:spacing w:after="0" w:line="300" w:lineRule="auto"/>
              <w:rPr>
                <w:sz w:val="22"/>
                <w:szCs w:val="22"/>
              </w:rPr>
            </w:pPr>
            <w:r>
              <w:rPr>
                <w:sz w:val="22"/>
                <w:szCs w:val="22"/>
              </w:rPr>
              <w:t>☑ Continentală 100%</w:t>
            </w:r>
          </w:p>
        </w:tc>
        <w:tc>
          <w:tcPr>
            <w:tcW w:w="47" w:type="dxa"/>
          </w:tcPr>
          <w:p w14:paraId="00000050" w14:textId="77777777" w:rsidR="009E359F" w:rsidRDefault="009E359F">
            <w:pPr>
              <w:spacing w:after="0" w:line="300" w:lineRule="auto"/>
              <w:rPr>
                <w:sz w:val="22"/>
                <w:szCs w:val="22"/>
              </w:rPr>
            </w:pPr>
          </w:p>
        </w:tc>
        <w:tc>
          <w:tcPr>
            <w:tcW w:w="2956" w:type="dxa"/>
          </w:tcPr>
          <w:p w14:paraId="00000051" w14:textId="77777777" w:rsidR="009E359F" w:rsidRDefault="00000000">
            <w:pPr>
              <w:spacing w:after="0" w:line="300" w:lineRule="auto"/>
              <w:rPr>
                <w:sz w:val="22"/>
                <w:szCs w:val="22"/>
              </w:rPr>
            </w:pPr>
            <w:r>
              <w:rPr>
                <w:sz w:val="22"/>
                <w:szCs w:val="22"/>
              </w:rPr>
              <w:t>☐ Panonică %</w:t>
            </w:r>
          </w:p>
        </w:tc>
      </w:tr>
      <w:tr w:rsidR="009E359F" w14:paraId="6A99F974" w14:textId="77777777">
        <w:tc>
          <w:tcPr>
            <w:tcW w:w="2928" w:type="dxa"/>
          </w:tcPr>
          <w:p w14:paraId="00000052" w14:textId="77777777" w:rsidR="009E359F" w:rsidRDefault="00000000">
            <w:pPr>
              <w:spacing w:after="0" w:line="300" w:lineRule="auto"/>
              <w:rPr>
                <w:sz w:val="22"/>
                <w:szCs w:val="22"/>
              </w:rPr>
            </w:pPr>
            <w:r>
              <w:rPr>
                <w:sz w:val="22"/>
                <w:szCs w:val="22"/>
              </w:rPr>
              <w:t>☐ Stepică %</w:t>
            </w:r>
          </w:p>
        </w:tc>
        <w:tc>
          <w:tcPr>
            <w:tcW w:w="47" w:type="dxa"/>
          </w:tcPr>
          <w:p w14:paraId="00000053" w14:textId="77777777" w:rsidR="009E359F" w:rsidRDefault="009E359F">
            <w:pPr>
              <w:spacing w:after="0" w:line="300" w:lineRule="auto"/>
              <w:rPr>
                <w:sz w:val="22"/>
                <w:szCs w:val="22"/>
              </w:rPr>
            </w:pPr>
          </w:p>
        </w:tc>
        <w:tc>
          <w:tcPr>
            <w:tcW w:w="3002" w:type="dxa"/>
          </w:tcPr>
          <w:p w14:paraId="00000054" w14:textId="77777777" w:rsidR="009E359F" w:rsidRDefault="00000000">
            <w:pPr>
              <w:spacing w:after="0" w:line="300" w:lineRule="auto"/>
              <w:rPr>
                <w:sz w:val="22"/>
                <w:szCs w:val="22"/>
              </w:rPr>
            </w:pPr>
            <w:r>
              <w:rPr>
                <w:sz w:val="22"/>
                <w:szCs w:val="22"/>
              </w:rPr>
              <w:t>☐ Pontică %</w:t>
            </w:r>
          </w:p>
        </w:tc>
        <w:tc>
          <w:tcPr>
            <w:tcW w:w="47" w:type="dxa"/>
          </w:tcPr>
          <w:p w14:paraId="00000055" w14:textId="77777777" w:rsidR="009E359F" w:rsidRDefault="009E359F">
            <w:pPr>
              <w:spacing w:after="0" w:line="300" w:lineRule="auto"/>
              <w:rPr>
                <w:sz w:val="22"/>
                <w:szCs w:val="22"/>
              </w:rPr>
            </w:pPr>
          </w:p>
        </w:tc>
        <w:tc>
          <w:tcPr>
            <w:tcW w:w="2956" w:type="dxa"/>
          </w:tcPr>
          <w:p w14:paraId="00000056" w14:textId="77777777" w:rsidR="009E359F" w:rsidRDefault="00000000">
            <w:pPr>
              <w:spacing w:after="0" w:line="300" w:lineRule="auto"/>
              <w:rPr>
                <w:sz w:val="22"/>
                <w:szCs w:val="22"/>
              </w:rPr>
            </w:pPr>
            <w:r>
              <w:rPr>
                <w:sz w:val="22"/>
                <w:szCs w:val="22"/>
              </w:rPr>
              <w:t>☐ Marea Neagră %</w:t>
            </w:r>
          </w:p>
        </w:tc>
      </w:tr>
    </w:tbl>
    <w:p w14:paraId="00000057" w14:textId="77777777" w:rsidR="009E359F" w:rsidRDefault="009E359F">
      <w:pPr>
        <w:spacing w:after="0" w:line="300" w:lineRule="auto"/>
        <w:rPr>
          <w:sz w:val="22"/>
          <w:szCs w:val="22"/>
        </w:rPr>
      </w:pPr>
    </w:p>
    <w:p w14:paraId="00000058" w14:textId="77777777" w:rsidR="009E359F"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59" w14:textId="77777777" w:rsidR="009E359F"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B" w14:textId="77777777" w:rsidR="009E359F" w:rsidRDefault="00000000">
      <w:pPr>
        <w:spacing w:before="240" w:after="80" w:line="300" w:lineRule="auto"/>
        <w:rPr>
          <w:b/>
          <w:bCs/>
          <w:sz w:val="22"/>
          <w:szCs w:val="22"/>
        </w:rPr>
      </w:pPr>
      <w:r>
        <w:rPr>
          <w:b/>
          <w:bCs/>
          <w:sz w:val="22"/>
          <w:szCs w:val="22"/>
        </w:rPr>
        <w:t>3.2. Descrierea Zonelor Prioritare pentru Biodiversitate distincte</w:t>
      </w:r>
    </w:p>
    <w:p w14:paraId="0000005C" w14:textId="77777777" w:rsidR="009E359F" w:rsidRDefault="00000000">
      <w:pPr>
        <w:spacing w:before="240" w:after="80" w:line="300" w:lineRule="auto"/>
        <w:rPr>
          <w:b/>
          <w:bCs/>
          <w:sz w:val="22"/>
          <w:szCs w:val="22"/>
        </w:rPr>
      </w:pPr>
      <w:r>
        <w:rPr>
          <w:b/>
          <w:bCs/>
          <w:sz w:val="22"/>
          <w:szCs w:val="22"/>
        </w:rPr>
        <w:t>3.2.1. Zona Prioritară pentru Biodiversitate nr. 1</w:t>
      </w:r>
    </w:p>
    <w:p w14:paraId="0000005D" w14:textId="77777777" w:rsidR="009E359F" w:rsidRDefault="00000000">
      <w:pPr>
        <w:spacing w:before="240" w:after="80" w:line="300" w:lineRule="auto"/>
        <w:rPr>
          <w:b/>
          <w:bCs/>
          <w:sz w:val="22"/>
          <w:szCs w:val="22"/>
        </w:rPr>
      </w:pPr>
      <w:r>
        <w:rPr>
          <w:b/>
          <w:bCs/>
          <w:sz w:val="22"/>
          <w:szCs w:val="22"/>
        </w:rPr>
        <w:t>3.2.1.1. Cod Zona Prioritară pentru Biodiversitate nr. 1</w:t>
      </w:r>
    </w:p>
    <w:p w14:paraId="0000005E"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9E359F" w:rsidRDefault="00000000">
      <w:pPr>
        <w:spacing w:before="240" w:after="80" w:line="300" w:lineRule="auto"/>
        <w:rPr>
          <w:b/>
          <w:bCs/>
          <w:sz w:val="22"/>
          <w:szCs w:val="22"/>
        </w:rPr>
      </w:pPr>
      <w:r>
        <w:rPr>
          <w:b/>
          <w:bCs/>
          <w:sz w:val="22"/>
          <w:szCs w:val="22"/>
        </w:rPr>
        <w:t>3.2.1.2.  Detalii privind Zona Prioritară pentru Biodiversitate nr. 1</w:t>
      </w:r>
    </w:p>
    <w:p w14:paraId="00000060" w14:textId="77777777" w:rsidR="009E359F" w:rsidRDefault="00000000">
      <w:pPr>
        <w:spacing w:after="0" w:line="300" w:lineRule="auto"/>
        <w:rPr>
          <w:sz w:val="22"/>
          <w:szCs w:val="22"/>
        </w:rPr>
      </w:pPr>
      <w:r>
        <w:rPr>
          <w:sz w:val="22"/>
          <w:szCs w:val="22"/>
        </w:rPr>
        <w:t>Suprafața totală a ZPB (ha)</w:t>
      </w:r>
    </w:p>
    <w:p w14:paraId="00000061"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4,30</w:t>
      </w:r>
    </w:p>
    <w:p w14:paraId="00000062" w14:textId="77777777" w:rsidR="009E359F" w:rsidRDefault="00000000">
      <w:pPr>
        <w:spacing w:before="160" w:after="0" w:line="300" w:lineRule="auto"/>
        <w:rPr>
          <w:sz w:val="22"/>
          <w:szCs w:val="22"/>
        </w:rPr>
      </w:pPr>
      <w:r>
        <w:rPr>
          <w:sz w:val="22"/>
          <w:szCs w:val="22"/>
        </w:rPr>
        <w:t>Documente relevante în raport cu ZPB</w:t>
      </w:r>
    </w:p>
    <w:p w14:paraId="00000063"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RONPA0360 Sărăturile și Ocna Veche</w:t>
      </w:r>
    </w:p>
    <w:p w14:paraId="00000064"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 Ordinul ministrului mediului, apelor și pădurilor nr. 1072/2016 privind aprobarea Planului de management și a Regulamentului sitului de importanță comunitară ROSCI0223 Sărăturile Ocna Veche.</w:t>
      </w:r>
    </w:p>
    <w:p w14:paraId="00000066"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00000067" w14:textId="77777777" w:rsidR="009E359F" w:rsidRDefault="00000000">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959"/>
        <w:gridCol w:w="6011"/>
      </w:tblGrid>
      <w:tr w:rsidR="009E359F" w14:paraId="3003C5F6"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8" w14:textId="77777777" w:rsidR="009E359F" w:rsidRDefault="00000000">
            <w:pPr>
              <w:spacing w:after="120" w:line="300" w:lineRule="auto"/>
              <w:rPr>
                <w:sz w:val="22"/>
                <w:szCs w:val="22"/>
              </w:rPr>
            </w:pPr>
            <w:r>
              <w:rPr>
                <w:b/>
                <w:bCs/>
                <w:sz w:val="22"/>
                <w:szCs w:val="22"/>
              </w:rPr>
              <w:t>Informația ecologică</w:t>
            </w:r>
          </w:p>
        </w:tc>
        <w:tc>
          <w:tcPr>
            <w:tcW w:w="6011" w:type="dxa"/>
            <w:tcBorders>
              <w:top w:val="single" w:sz="6" w:space="0" w:color="000000"/>
              <w:left w:val="single" w:sz="6" w:space="0" w:color="000000"/>
              <w:bottom w:val="single" w:sz="6" w:space="0" w:color="000000"/>
              <w:right w:val="single" w:sz="6" w:space="0" w:color="000000"/>
            </w:tcBorders>
          </w:tcPr>
          <w:p w14:paraId="00000069" w14:textId="77777777" w:rsidR="009E359F" w:rsidRDefault="00000000">
            <w:pPr>
              <w:spacing w:after="120" w:line="300" w:lineRule="auto"/>
              <w:rPr>
                <w:sz w:val="22"/>
                <w:szCs w:val="22"/>
              </w:rPr>
            </w:pPr>
            <w:r>
              <w:rPr>
                <w:b/>
                <w:bCs/>
                <w:sz w:val="22"/>
                <w:szCs w:val="22"/>
              </w:rPr>
              <w:t>Descriere</w:t>
            </w:r>
          </w:p>
        </w:tc>
      </w:tr>
      <w:tr w:rsidR="009E359F" w14:paraId="66DC8146"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A" w14:textId="77777777" w:rsidR="009E359F" w:rsidRDefault="00000000">
            <w:pPr>
              <w:spacing w:after="0" w:line="300" w:lineRule="auto"/>
              <w:rPr>
                <w:sz w:val="22"/>
                <w:szCs w:val="22"/>
              </w:rPr>
            </w:pPr>
            <w:r>
              <w:rPr>
                <w:sz w:val="22"/>
                <w:szCs w:val="22"/>
              </w:rPr>
              <w:t>Habitate de interes comunitar sau de interes național</w:t>
            </w:r>
          </w:p>
        </w:tc>
        <w:tc>
          <w:tcPr>
            <w:tcW w:w="6011" w:type="dxa"/>
            <w:tcBorders>
              <w:top w:val="single" w:sz="6" w:space="0" w:color="000000"/>
              <w:left w:val="single" w:sz="6" w:space="0" w:color="000000"/>
              <w:bottom w:val="single" w:sz="6" w:space="0" w:color="000000"/>
              <w:right w:val="single" w:sz="6" w:space="0" w:color="000000"/>
            </w:tcBorders>
          </w:tcPr>
          <w:p w14:paraId="0000006B" w14:textId="77777777" w:rsidR="009E359F" w:rsidRDefault="00000000">
            <w:pPr>
              <w:spacing w:after="0" w:line="300" w:lineRule="auto"/>
              <w:jc w:val="both"/>
              <w:rPr>
                <w:sz w:val="22"/>
                <w:szCs w:val="22"/>
              </w:rPr>
            </w:pPr>
            <w:sdt>
              <w:sdtPr>
                <w:tag w:val="goog_rdk_0"/>
                <w:id w:val="40811970"/>
              </w:sdtPr>
              <w:sdtContent/>
            </w:sdt>
            <w:sdt>
              <w:sdtPr>
                <w:tag w:val="goog_rdk_1"/>
                <w:id w:val="1313213420"/>
              </w:sdtPr>
              <w:sdtContent/>
            </w:sdt>
            <w:r>
              <w:rPr>
                <w:sz w:val="22"/>
                <w:szCs w:val="22"/>
              </w:rPr>
              <w:t>Ecosistem de pădure temperată europeană;</w:t>
            </w:r>
          </w:p>
          <w:p w14:paraId="0000006C" w14:textId="77777777" w:rsidR="009E359F" w:rsidRDefault="009E359F">
            <w:pPr>
              <w:spacing w:after="0" w:line="300" w:lineRule="auto"/>
              <w:rPr>
                <w:b/>
                <w:bCs/>
                <w:sz w:val="22"/>
                <w:szCs w:val="22"/>
              </w:rPr>
            </w:pPr>
          </w:p>
          <w:p w14:paraId="0000006D" w14:textId="77777777" w:rsidR="009E359F" w:rsidRDefault="00000000">
            <w:pPr>
              <w:spacing w:after="0" w:line="300" w:lineRule="auto"/>
              <w:rPr>
                <w:b/>
                <w:bCs/>
                <w:sz w:val="22"/>
                <w:szCs w:val="22"/>
              </w:rPr>
            </w:pPr>
            <w:r>
              <w:rPr>
                <w:b/>
                <w:bCs/>
                <w:sz w:val="22"/>
                <w:szCs w:val="22"/>
              </w:rPr>
              <w:t>Habitate de mlaștini:</w:t>
            </w:r>
          </w:p>
          <w:p w14:paraId="0000006E" w14:textId="77777777" w:rsidR="009E359F" w:rsidRDefault="00000000">
            <w:pPr>
              <w:spacing w:after="0" w:line="300" w:lineRule="auto"/>
              <w:rPr>
                <w:i/>
                <w:iCs/>
                <w:sz w:val="22"/>
                <w:szCs w:val="22"/>
              </w:rPr>
            </w:pPr>
            <w:r>
              <w:rPr>
                <w:i/>
                <w:iCs/>
                <w:sz w:val="22"/>
                <w:szCs w:val="22"/>
              </w:rPr>
              <w:t>1530* Mlaștini și stepe sărăturate panonice</w:t>
              <w:br/>
            </w:r>
          </w:p>
        </w:tc>
      </w:tr>
      <w:tr w:rsidR="009E359F" w14:paraId="345857F0"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F" w14:textId="77777777" w:rsidR="009E359F" w:rsidRDefault="00000000">
            <w:pPr>
              <w:spacing w:after="0" w:line="300" w:lineRule="auto"/>
              <w:rPr>
                <w:sz w:val="22"/>
                <w:szCs w:val="22"/>
              </w:rPr>
            </w:pPr>
            <w:r>
              <w:rPr>
                <w:sz w:val="22"/>
                <w:szCs w:val="22"/>
              </w:rPr>
              <w:t>Specii</w:t>
            </w:r>
          </w:p>
        </w:tc>
        <w:tc>
          <w:tcPr>
            <w:tcW w:w="6011" w:type="dxa"/>
            <w:tcBorders>
              <w:top w:val="single" w:sz="6" w:space="0" w:color="000000"/>
              <w:left w:val="single" w:sz="6" w:space="0" w:color="000000"/>
              <w:bottom w:val="single" w:sz="6" w:space="0" w:color="000000"/>
              <w:right w:val="single" w:sz="6" w:space="0" w:color="000000"/>
            </w:tcBorders>
          </w:tcPr>
          <w:p w14:paraId="00000070" w14:textId="77777777" w:rsidR="009E359F" w:rsidRDefault="00000000">
            <w:pPr>
              <w:pBdr>
                <w:top w:val="nil"/>
                <w:left w:val="nil"/>
                <w:bottom w:val="nil"/>
                <w:right w:val="nil"/>
                <w:between w:val="nil"/>
              </w:pBdr>
              <w:spacing w:after="0" w:line="300" w:lineRule="auto"/>
              <w:rPr>
                <w:b/>
                <w:bCs/>
                <w:sz w:val="22"/>
                <w:szCs w:val="22"/>
              </w:rPr>
            </w:pPr>
            <w:r>
              <w:rPr>
                <w:b/>
                <w:bCs/>
                <w:sz w:val="22"/>
                <w:szCs w:val="22"/>
              </w:rPr>
              <w:t>Plante:</w:t>
            </w:r>
          </w:p>
          <w:p w14:paraId="00000071" w14:textId="77777777" w:rsidR="009E359F" w:rsidRDefault="00000000">
            <w:pPr>
              <w:pBdr>
                <w:top w:val="nil"/>
                <w:left w:val="nil"/>
                <w:bottom w:val="nil"/>
                <w:right w:val="nil"/>
                <w:between w:val="nil"/>
              </w:pBdr>
              <w:spacing w:after="0" w:line="300" w:lineRule="auto"/>
              <w:rPr>
                <w:i/>
                <w:iCs/>
                <w:sz w:val="22"/>
                <w:szCs w:val="22"/>
              </w:rPr>
            </w:pPr>
            <w:r>
              <w:rPr>
                <w:i/>
                <w:iCs/>
                <w:sz w:val="22"/>
                <w:szCs w:val="22"/>
              </w:rPr>
              <w:t>1389 Moesica longiseta</w:t>
            </w:r>
          </w:p>
          <w:p w14:paraId="00000072" w14:textId="77777777" w:rsidR="009E359F" w:rsidRDefault="00000000">
            <w:pPr>
              <w:pBdr>
                <w:top w:val="nil"/>
                <w:left w:val="nil"/>
                <w:bottom w:val="nil"/>
                <w:right w:val="nil"/>
                <w:between w:val="nil"/>
              </w:pBdr>
              <w:spacing w:after="0" w:line="300" w:lineRule="auto"/>
              <w:rPr>
                <w:i/>
                <w:iCs/>
                <w:sz w:val="22"/>
                <w:szCs w:val="22"/>
              </w:rPr>
            </w:pPr>
            <w:r>
              <w:rPr>
                <w:i/>
                <w:iCs/>
                <w:sz w:val="22"/>
                <w:szCs w:val="22"/>
              </w:rPr>
              <w:t>1903 Liparis loeselii</w:t>
            </w:r>
          </w:p>
        </w:tc>
      </w:tr>
      <w:tr w:rsidR="009E359F" w14:paraId="3C324F2E"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3" w14:textId="77777777" w:rsidR="009E359F" w:rsidRDefault="00000000">
            <w:pPr>
              <w:spacing w:after="0" w:line="300" w:lineRule="auto"/>
              <w:rPr>
                <w:sz w:val="22"/>
                <w:szCs w:val="22"/>
              </w:rPr>
            </w:pPr>
            <w:r>
              <w:rPr>
                <w:sz w:val="22"/>
                <w:szCs w:val="22"/>
              </w:rPr>
              <w:t>Valoarea ecologică</w:t>
            </w:r>
          </w:p>
        </w:tc>
        <w:tc>
          <w:tcPr>
            <w:tcW w:w="6011" w:type="dxa"/>
            <w:tcBorders>
              <w:top w:val="single" w:sz="6" w:space="0" w:color="000000"/>
              <w:left w:val="single" w:sz="6" w:space="0" w:color="000000"/>
              <w:bottom w:val="single" w:sz="6" w:space="0" w:color="000000"/>
              <w:right w:val="single" w:sz="6" w:space="0" w:color="000000"/>
            </w:tcBorders>
          </w:tcPr>
          <w:p w14:paraId="00000074" w14:textId="77777777" w:rsidR="009E359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75" w14:textId="77777777" w:rsidR="009E359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0000076" w14:textId="77777777" w:rsidR="009E359F"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00000077" w14:textId="77777777" w:rsidR="009E359F"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00000078" w14:textId="77777777" w:rsidR="009E359F" w:rsidRDefault="00000000">
            <w:pPr>
              <w:jc w:val="both"/>
            </w:pPr>
            <w:r>
              <w:rPr>
                <w:sz w:val="22"/>
                <w:szCs w:val="22"/>
              </w:rPr>
              <w:t>Desemnarea are la bază valoarea ecologică ridicată a habitatelor și speciilor de interes conservativ asociate ecosistemelor forestiere.</w:t>
            </w:r>
          </w:p>
        </w:tc>
      </w:tr>
      <w:tr w:rsidR="009E359F" w14:paraId="4F8F31AC"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9" w14:textId="77777777" w:rsidR="009E359F" w:rsidRDefault="00000000">
            <w:pPr>
              <w:spacing w:after="0" w:line="300" w:lineRule="auto"/>
              <w:rPr>
                <w:sz w:val="22"/>
                <w:szCs w:val="22"/>
              </w:rPr>
            </w:pPr>
            <w:r>
              <w:rPr>
                <w:sz w:val="22"/>
                <w:szCs w:val="22"/>
              </w:rPr>
              <w:t>Presiuni semnificative</w:t>
            </w:r>
          </w:p>
        </w:tc>
        <w:tc>
          <w:tcPr>
            <w:tcW w:w="6011" w:type="dxa"/>
            <w:tcBorders>
              <w:top w:val="single" w:sz="6" w:space="0" w:color="000000"/>
              <w:left w:val="single" w:sz="6" w:space="0" w:color="000000"/>
              <w:bottom w:val="single" w:sz="6" w:space="0" w:color="000000"/>
              <w:right w:val="single" w:sz="6" w:space="0" w:color="000000"/>
            </w:tcBorders>
          </w:tcPr>
          <w:p w14:paraId="0000007A" w14:textId="77777777" w:rsidR="009E359F" w:rsidRDefault="00000000">
            <w:pPr>
              <w:spacing w:after="0" w:line="300" w:lineRule="auto"/>
              <w:rPr>
                <w:sz w:val="22"/>
                <w:szCs w:val="22"/>
              </w:rPr>
            </w:pPr>
            <w:r>
              <w:rPr>
                <w:sz w:val="22"/>
                <w:szCs w:val="22"/>
              </w:rPr>
              <w:t xml:space="preserve">G05 Alte intruziuni şi dezechilibre umane (turism </w:t>
            </w:r>
            <w:sdt>
              <w:sdtPr>
                <w:tag w:val="goog_rdk_2"/>
                <w:id w:val="1870269899"/>
              </w:sdtPr>
              <w:sdtContent/>
            </w:sdt>
            <w:sdt>
              <w:sdtPr>
                <w:tag w:val="goog_rdk_3"/>
                <w:id w:val="1358081107"/>
              </w:sdtPr>
              <w:sdtContent/>
            </w:sdt>
            <w:r>
              <w:rPr>
                <w:sz w:val="22"/>
                <w:szCs w:val="22"/>
              </w:rPr>
              <w:t>necontrolat)</w:t>
            </w:r>
          </w:p>
        </w:tc>
      </w:tr>
      <w:tr w:rsidR="009E359F" w14:paraId="43716C59"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B" w14:textId="77777777" w:rsidR="009E359F" w:rsidRDefault="00000000">
            <w:pPr>
              <w:spacing w:after="0" w:line="300" w:lineRule="auto"/>
              <w:rPr>
                <w:sz w:val="22"/>
                <w:szCs w:val="22"/>
              </w:rPr>
            </w:pPr>
            <w:r>
              <w:rPr>
                <w:sz w:val="22"/>
                <w:szCs w:val="22"/>
              </w:rPr>
              <w:t>Obiective și măsuri de conservare</w:t>
            </w:r>
          </w:p>
        </w:tc>
        <w:tc>
          <w:tcPr>
            <w:tcW w:w="6011" w:type="dxa"/>
            <w:tcBorders>
              <w:top w:val="single" w:sz="6" w:space="0" w:color="000000"/>
              <w:left w:val="single" w:sz="6" w:space="0" w:color="000000"/>
              <w:bottom w:val="single" w:sz="6" w:space="0" w:color="000000"/>
              <w:right w:val="single" w:sz="6" w:space="0" w:color="000000"/>
            </w:tcBorders>
          </w:tcPr>
          <w:p w14:paraId="0000007C" w14:textId="77777777" w:rsidR="009E359F" w:rsidRDefault="00000000">
            <w:pPr>
              <w:spacing w:line="240" w:lineRule="auto"/>
              <w:jc w:val="both"/>
              <w:rPr>
                <w:b/>
                <w:bCs/>
                <w:sz w:val="22"/>
                <w:szCs w:val="22"/>
              </w:rPr>
            </w:pPr>
            <w:r>
              <w:rPr>
                <w:b/>
                <w:bCs/>
                <w:sz w:val="22"/>
                <w:szCs w:val="22"/>
              </w:rPr>
              <w:t>Obiective și măsuri în regim de management activ pentru habitatele forestiere altele decât T1</w:t>
            </w:r>
          </w:p>
          <w:p w14:paraId="0000007D" w14:textId="77777777" w:rsidR="009E359F" w:rsidRDefault="00000000">
            <w:pPr>
              <w:spacing w:line="240" w:lineRule="auto"/>
              <w:jc w:val="both"/>
              <w:rPr>
                <w:b/>
                <w:bCs/>
                <w:sz w:val="22"/>
                <w:szCs w:val="22"/>
              </w:rPr>
            </w:pPr>
            <w:r>
              <w:rPr>
                <w:b/>
                <w:bCs/>
                <w:sz w:val="22"/>
                <w:szCs w:val="22"/>
              </w:rPr>
              <w:t>Obiectiv general de conservare</w:t>
            </w:r>
          </w:p>
          <w:p w14:paraId="0000007E" w14:textId="77777777" w:rsidR="009E359F" w:rsidRDefault="00000000">
            <w:pPr>
              <w:spacing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cerințelor </w:t>
              <w:lastRenderedPageBreak/>
              <w:t>ecologice ale habitatelor și speciilor de interes conservativ, fără scop productiv.</w:t>
            </w:r>
          </w:p>
          <w:p w14:paraId="0000007F" w14:textId="77777777" w:rsidR="009E359F" w:rsidRDefault="00000000">
            <w:pPr>
              <w:spacing w:line="240" w:lineRule="auto"/>
              <w:jc w:val="both"/>
              <w:rPr>
                <w:b/>
                <w:bCs/>
                <w:sz w:val="22"/>
                <w:szCs w:val="22"/>
              </w:rPr>
            </w:pPr>
            <w:r>
              <w:rPr>
                <w:b/>
                <w:bCs/>
                <w:sz w:val="22"/>
                <w:szCs w:val="22"/>
              </w:rPr>
              <w:t>Obiective specifice:</w:t>
            </w:r>
          </w:p>
          <w:p w14:paraId="00000080" w14:textId="77777777" w:rsidR="009E359F" w:rsidRDefault="00000000">
            <w:pPr>
              <w:spacing w:line="240" w:lineRule="auto"/>
              <w:jc w:val="both"/>
              <w:rPr>
                <w:sz w:val="22"/>
                <w:szCs w:val="22"/>
              </w:rPr>
            </w:pPr>
            <w:r>
              <w:rPr>
                <w:sz w:val="22"/>
                <w:szCs w:val="22"/>
              </w:rPr>
              <w:t>1. Conservarea și ameliorarea biodiversității arboretelor (structură, compoziție, microhabitate).</w:t>
            </w:r>
          </w:p>
          <w:p w14:paraId="00000081" w14:textId="77777777" w:rsidR="009E359F" w:rsidRDefault="00000000">
            <w:pPr>
              <w:spacing w:line="240" w:lineRule="auto"/>
              <w:jc w:val="both"/>
              <w:rPr>
                <w:sz w:val="22"/>
                <w:szCs w:val="22"/>
              </w:rPr>
            </w:pPr>
            <w:r>
              <w:rPr>
                <w:sz w:val="22"/>
                <w:szCs w:val="22"/>
              </w:rPr>
              <w:t>2. Îmbunătățirea compoziției și structurii arboretelor către o configurație mai apropiată de naturalitate.</w:t>
            </w:r>
          </w:p>
          <w:p w14:paraId="00000082" w14:textId="77777777" w:rsidR="009E359F" w:rsidRDefault="00000000">
            <w:pPr>
              <w:spacing w:line="240" w:lineRule="auto"/>
              <w:jc w:val="both"/>
              <w:rPr>
                <w:sz w:val="22"/>
                <w:szCs w:val="22"/>
              </w:rPr>
            </w:pPr>
            <w:r>
              <w:rPr>
                <w:sz w:val="22"/>
                <w:szCs w:val="22"/>
              </w:rPr>
              <w:t>3. Creșterea stabilității și rezistenței ecosistemelor forestiere la factori vătămători biotici și abiotici.</w:t>
            </w:r>
          </w:p>
          <w:p w14:paraId="00000083" w14:textId="77777777" w:rsidR="009E359F" w:rsidRDefault="00000000">
            <w:pPr>
              <w:spacing w:line="240" w:lineRule="auto"/>
              <w:jc w:val="both"/>
              <w:rPr>
                <w:sz w:val="22"/>
                <w:szCs w:val="22"/>
              </w:rPr>
            </w:pPr>
            <w:r>
              <w:rPr>
                <w:sz w:val="22"/>
                <w:szCs w:val="22"/>
              </w:rPr>
              <w:t>4. Menținerea regenerării naturale și a continuității habitatelor forestiere.</w:t>
            </w:r>
          </w:p>
          <w:p w14:paraId="00000084" w14:textId="77777777" w:rsidR="009E359F" w:rsidRDefault="00000000">
            <w:pPr>
              <w:spacing w:line="240" w:lineRule="auto"/>
              <w:jc w:val="both"/>
              <w:rPr>
                <w:sz w:val="22"/>
                <w:szCs w:val="22"/>
              </w:rPr>
            </w:pPr>
            <w:r>
              <w:rPr>
                <w:sz w:val="22"/>
                <w:szCs w:val="22"/>
              </w:rPr>
              <w:t>5. Reducerea fragmentării habitatelor și limitarea presiunilor antropice.</w:t>
            </w:r>
          </w:p>
          <w:p w14:paraId="00000085" w14:textId="77777777" w:rsidR="009E359F" w:rsidRDefault="00000000">
            <w:pPr>
              <w:spacing w:line="240" w:lineRule="auto"/>
              <w:jc w:val="both"/>
              <w:rPr>
                <w:sz w:val="22"/>
                <w:szCs w:val="22"/>
              </w:rPr>
            </w:pPr>
            <w:r>
              <w:rPr>
                <w:sz w:val="22"/>
                <w:szCs w:val="22"/>
              </w:rPr>
              <w:t>6. Monitorizarea stării de conservare și aplicarea managementului adaptativ.</w:t>
            </w:r>
          </w:p>
          <w:p w14:paraId="00000086" w14:textId="77777777" w:rsidR="009E359F" w:rsidRDefault="00000000">
            <w:pPr>
              <w:spacing w:line="240" w:lineRule="auto"/>
              <w:jc w:val="both"/>
              <w:rPr>
                <w:b/>
                <w:bCs/>
                <w:sz w:val="22"/>
                <w:szCs w:val="22"/>
              </w:rPr>
            </w:pPr>
            <w:r>
              <w:rPr>
                <w:b/>
                <w:bCs/>
                <w:sz w:val="22"/>
                <w:szCs w:val="22"/>
              </w:rPr>
              <w:t>Măsuri de conservare:</w:t>
            </w:r>
          </w:p>
          <w:p w14:paraId="00000087" w14:textId="77777777" w:rsidR="009E359F" w:rsidRDefault="00000000">
            <w:pPr>
              <w:spacing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88" w14:textId="77777777" w:rsidR="009E359F" w:rsidRDefault="00000000">
            <w:pPr>
              <w:spacing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89" w14:textId="77777777" w:rsidR="009E359F" w:rsidRDefault="00000000">
            <w:pPr>
              <w:spacing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8A" w14:textId="77777777" w:rsidR="009E359F" w:rsidRDefault="00000000">
            <w:pPr>
              <w:spacing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00008B" w14:textId="77777777" w:rsidR="009E359F" w:rsidRDefault="00000000">
            <w:pPr>
              <w:spacing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00008C" w14:textId="77777777" w:rsidR="009E359F" w:rsidRDefault="00000000">
            <w:pPr>
              <w:spacing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000008D" w14:textId="77777777" w:rsidR="009E359F" w:rsidRDefault="00000000">
            <w:pPr>
              <w:spacing w:line="240" w:lineRule="auto"/>
              <w:jc w:val="both"/>
              <w:rPr>
                <w:sz w:val="22"/>
                <w:szCs w:val="22"/>
              </w:rPr>
            </w:pPr>
            <w:r>
              <w:rPr>
                <w:sz w:val="22"/>
                <w:szCs w:val="22"/>
              </w:rPr>
              <w:lastRenderedPageBreak/>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8E" w14:textId="77777777" w:rsidR="009E359F" w:rsidRDefault="00000000">
            <w:pPr>
              <w:spacing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000008F" w14:textId="77777777" w:rsidR="009E359F" w:rsidRDefault="00000000">
            <w:pPr>
              <w:spacing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00000090" w14:textId="77777777" w:rsidR="009E359F" w:rsidRDefault="00000000">
            <w:pPr>
              <w:spacing w:line="240" w:lineRule="auto"/>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91" w14:textId="77777777" w:rsidR="009E359F" w:rsidRDefault="00000000">
            <w:pPr>
              <w:spacing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0000092" w14:textId="77777777" w:rsidR="009E359F" w:rsidRDefault="00000000">
            <w:pPr>
              <w:spacing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00000093" w14:textId="77777777" w:rsidR="009E359F" w:rsidRDefault="00000000">
            <w:pPr>
              <w:spacing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0000094" w14:textId="77777777" w:rsidR="009E359F" w:rsidRDefault="00000000">
            <w:pPr>
              <w:spacing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00000095" w14:textId="77777777" w:rsidR="009E359F" w:rsidRDefault="00000000">
            <w:pPr>
              <w:spacing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00000096" w14:textId="77777777" w:rsidR="009E359F" w:rsidRDefault="00000000">
            <w:pPr>
              <w:spacing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0000097" w14:textId="77777777" w:rsidR="009E359F" w:rsidRDefault="00000000">
            <w:pPr>
              <w:spacing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0000097" w14:textId="77777777" w:rsidR="009E359F" w:rsidRDefault="00000000">
            <w:pPr>
              <w:spacing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000098" w14:textId="77777777" w:rsidR="009E359F" w:rsidRDefault="00000000">
            <w:pPr>
              <w:spacing w:line="278" w:lineRule="auto"/>
              <w:jc w:val="both"/>
              <w:rPr>
                <w:sz w:val="22"/>
                <w:szCs w:val="22"/>
              </w:rPr>
            </w:pPr>
            <w:r>
              <w:rPr>
                <w:b/>
                <w:bCs/>
                <w:sz w:val="22"/>
                <w:szCs w:val="22"/>
              </w:rPr>
              <w:t>Obiective și măsuri de conservare pentru pajiști halofile în regim de non-intervenție</w:t>
            </w:r>
          </w:p>
          <w:p w14:paraId="00000099" w14:textId="77777777" w:rsidR="009E359F" w:rsidRDefault="00000000">
            <w:pPr>
              <w:spacing w:line="278" w:lineRule="auto"/>
              <w:jc w:val="both"/>
              <w:rPr>
                <w:sz w:val="22"/>
                <w:szCs w:val="22"/>
              </w:rPr>
            </w:pPr>
            <w:r>
              <w:rPr>
                <w:b/>
                <w:bCs/>
                <w:sz w:val="22"/>
                <w:szCs w:val="22"/>
              </w:rPr>
              <w:t>Obiective specifice:</w:t>
            </w:r>
          </w:p>
          <w:p w14:paraId="0000009A" w14:textId="77777777" w:rsidR="009E359F" w:rsidRDefault="00000000">
            <w:pPr>
              <w:spacing w:line="278" w:lineRule="auto"/>
              <w:jc w:val="both"/>
              <w:rPr>
                <w:sz w:val="22"/>
                <w:szCs w:val="22"/>
              </w:rPr>
            </w:pPr>
            <w:r>
              <w:rPr>
                <w:sz w:val="22"/>
                <w:szCs w:val="22"/>
              </w:rPr>
              <w:lastRenderedPageBreak/>
              <w:t>1. Menținerea suprafeței și a structurii habitatelor de pajiști halofile (sărături) incluse în ZPB.</w:t>
            </w:r>
          </w:p>
          <w:p w14:paraId="0000009B" w14:textId="77777777" w:rsidR="009E359F" w:rsidRDefault="00000000">
            <w:pPr>
              <w:spacing w:line="278" w:lineRule="auto"/>
              <w:jc w:val="both"/>
              <w:rPr>
                <w:sz w:val="22"/>
                <w:szCs w:val="22"/>
              </w:rPr>
            </w:pPr>
            <w:r>
              <w:rPr>
                <w:sz w:val="22"/>
                <w:szCs w:val="22"/>
              </w:rPr>
              <w:t>2. Conservarea compoziției floristice caracteristice habitatelor saline și a faunei asociate.</w:t>
            </w:r>
          </w:p>
          <w:p w14:paraId="0000009C" w14:textId="77777777" w:rsidR="009E359F" w:rsidRDefault="00000000">
            <w:pPr>
              <w:spacing w:line="278" w:lineRule="auto"/>
              <w:jc w:val="both"/>
              <w:rPr>
                <w:sz w:val="22"/>
                <w:szCs w:val="22"/>
              </w:rPr>
            </w:pPr>
            <w:r>
              <w:rPr>
                <w:sz w:val="22"/>
                <w:szCs w:val="22"/>
              </w:rPr>
              <w:t>3. Menținerea regimului hidrologic și a chimismului solului specifice habitatelor halofile.</w:t>
            </w:r>
          </w:p>
          <w:p w14:paraId="0000009D" w14:textId="77777777" w:rsidR="009E359F" w:rsidRDefault="00000000">
            <w:pPr>
              <w:spacing w:line="278" w:lineRule="auto"/>
              <w:jc w:val="both"/>
              <w:rPr>
                <w:sz w:val="22"/>
                <w:szCs w:val="22"/>
              </w:rPr>
            </w:pPr>
            <w:r>
              <w:rPr>
                <w:b/>
                <w:bCs/>
                <w:sz w:val="22"/>
                <w:szCs w:val="22"/>
              </w:rPr>
              <w:t>Măsuri:</w:t>
            </w:r>
          </w:p>
          <w:p w14:paraId="0000009E" w14:textId="77777777" w:rsidR="009E359F" w:rsidRDefault="00000000">
            <w:pPr>
              <w:spacing w:line="278" w:lineRule="auto"/>
              <w:jc w:val="both"/>
              <w:rPr>
                <w:sz w:val="22"/>
                <w:szCs w:val="22"/>
              </w:rPr>
            </w:pPr>
            <w:r>
              <w:rPr>
                <w:sz w:val="22"/>
                <w:szCs w:val="22"/>
              </w:rPr>
              <w:t>1. Menținerea categoriei de folosință și interzicerea conversiei în arabil sau alte folosințe.</w:t>
            </w:r>
          </w:p>
          <w:p w14:paraId="0000009F" w14:textId="77777777" w:rsidR="009E359F" w:rsidRDefault="00000000">
            <w:pPr>
              <w:spacing w:line="278" w:lineRule="auto"/>
              <w:jc w:val="both"/>
              <w:rPr>
                <w:sz w:val="22"/>
                <w:szCs w:val="22"/>
              </w:rPr>
            </w:pPr>
            <w:r>
              <w:rPr>
                <w:sz w:val="22"/>
                <w:szCs w:val="22"/>
              </w:rPr>
              <w:t>2. Interzicerea desecărilor și a lucrărilor hidrotehnice care ar modifica regimul hidrologic local.</w:t>
            </w:r>
          </w:p>
          <w:p w14:paraId="000000A0" w14:textId="77777777" w:rsidR="009E359F" w:rsidRDefault="00000000">
            <w:pPr>
              <w:spacing w:line="278" w:lineRule="auto"/>
              <w:jc w:val="both"/>
              <w:rPr>
                <w:sz w:val="22"/>
                <w:szCs w:val="22"/>
              </w:rPr>
            </w:pPr>
            <w:r>
              <w:rPr>
                <w:sz w:val="22"/>
                <w:szCs w:val="22"/>
              </w:rPr>
              <w:t>3. Interzicerea utilizării substanțelor chimice (fertilizanți, pesticide, erbicide).</w:t>
            </w:r>
          </w:p>
          <w:p w14:paraId="000000A1" w14:textId="77777777" w:rsidR="009E359F" w:rsidRDefault="00000000">
            <w:pPr>
              <w:spacing w:line="278" w:lineRule="auto"/>
              <w:jc w:val="both"/>
              <w:rPr>
                <w:sz w:val="22"/>
                <w:szCs w:val="22"/>
              </w:rPr>
            </w:pPr>
            <w:r>
              <w:rPr>
                <w:sz w:val="22"/>
                <w:szCs w:val="22"/>
              </w:rPr>
              <w:t>4. Interzicerea arderii vegetației.</w:t>
            </w:r>
          </w:p>
          <w:p w14:paraId="000000A2" w14:textId="77777777" w:rsidR="009E359F" w:rsidRDefault="00000000">
            <w:pPr>
              <w:spacing w:line="278" w:lineRule="auto"/>
              <w:jc w:val="both"/>
              <w:rPr>
                <w:sz w:val="22"/>
                <w:szCs w:val="22"/>
              </w:rPr>
            </w:pPr>
            <w:r>
              <w:rPr>
                <w:sz w:val="22"/>
                <w:szCs w:val="22"/>
              </w:rPr>
              <w:t>5. Interzicerea depozitării deșeurilor și a construcțiilor pe suprafața habitatului.</w:t>
            </w:r>
          </w:p>
          <w:p w14:paraId="000000A3" w14:textId="77777777" w:rsidR="009E359F" w:rsidRDefault="00000000">
            <w:pPr>
              <w:spacing w:line="278" w:lineRule="auto"/>
              <w:jc w:val="both"/>
              <w:rPr>
                <w:sz w:val="22"/>
                <w:szCs w:val="22"/>
              </w:rPr>
            </w:pPr>
            <w:r>
              <w:rPr>
                <w:sz w:val="22"/>
                <w:szCs w:val="22"/>
              </w:rPr>
              <w:t>6. Interzicerea modificărilor topografice (nivelări, escavări) care ar afecta micro-relieful și regimul salin.</w:t>
            </w:r>
          </w:p>
        </w:tc>
      </w:tr>
      <w:tr w:rsidR="009E359F" w14:paraId="71567C81"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A4" w14:textId="77777777" w:rsidR="009E359F" w:rsidRDefault="00000000">
            <w:pPr>
              <w:spacing w:after="0" w:line="300" w:lineRule="auto"/>
              <w:rPr>
                <w:sz w:val="22"/>
                <w:szCs w:val="22"/>
              </w:rPr>
            </w:pPr>
            <w:r>
              <w:rPr>
                <w:sz w:val="22"/>
                <w:szCs w:val="22"/>
              </w:rPr>
              <w:lastRenderedPageBreak/>
              <w:t>Tipul de proprietate</w:t>
            </w:r>
          </w:p>
        </w:tc>
        <w:tc>
          <w:tcPr>
            <w:tcW w:w="6011" w:type="dxa"/>
            <w:tcBorders>
              <w:top w:val="single" w:sz="6" w:space="0" w:color="000000"/>
              <w:left w:val="single" w:sz="6" w:space="0" w:color="000000"/>
              <w:bottom w:val="single" w:sz="6" w:space="0" w:color="000000"/>
              <w:right w:val="single" w:sz="6" w:space="0" w:color="000000"/>
            </w:tcBorders>
          </w:tcPr>
          <w:p w14:paraId="000000A5" w14:textId="77777777" w:rsidR="009E359F" w:rsidRDefault="00000000">
            <w:pPr>
              <w:spacing w:after="0" w:line="300" w:lineRule="auto"/>
              <w:rPr>
                <w:sz w:val="22"/>
                <w:szCs w:val="22"/>
              </w:rPr>
            </w:pPr>
            <w:r>
              <w:rPr>
                <w:sz w:val="22"/>
                <w:szCs w:val="22"/>
              </w:rPr>
              <w:t>Publică</w:t>
            </w:r>
          </w:p>
        </w:tc>
      </w:tr>
    </w:tbl>
    <w:p w14:paraId="000000A6" w14:textId="77777777" w:rsidR="009E359F" w:rsidRDefault="009E359F">
      <w:pPr>
        <w:spacing w:after="0" w:line="300" w:lineRule="auto"/>
        <w:rPr>
          <w:sz w:val="22"/>
          <w:szCs w:val="22"/>
        </w:rPr>
      </w:pPr>
    </w:p>
    <w:p w14:paraId="000000A7" w14:textId="77777777" w:rsidR="009E359F" w:rsidRDefault="00000000">
      <w:pPr>
        <w:spacing w:before="240" w:after="80" w:line="300" w:lineRule="auto"/>
        <w:jc w:val="center"/>
        <w:rPr>
          <w:b/>
          <w:bCs/>
          <w:sz w:val="22"/>
          <w:szCs w:val="22"/>
        </w:rPr>
      </w:pPr>
      <w:r>
        <w:rPr>
          <w:b/>
          <w:bCs/>
          <w:sz w:val="22"/>
          <w:szCs w:val="22"/>
        </w:rPr>
        <w:t>3.3. Bibliografie</w:t>
      </w:r>
    </w:p>
    <w:p w14:paraId="000000A8" w14:textId="77777777" w:rsidR="009E359F" w:rsidRDefault="00000000">
      <w:pPr>
        <w:pBdr>
          <w:top w:val="single" w:sz="6" w:space="0" w:color="000000"/>
          <w:left w:val="single" w:sz="6" w:space="0" w:color="000000"/>
          <w:bottom w:val="single" w:sz="6" w:space="0" w:color="000000"/>
          <w:right w:val="single" w:sz="6" w:space="0" w:color="000000"/>
        </w:pBdr>
        <w:spacing w:before="240" w:after="240" w:line="240" w:lineRule="auto"/>
        <w:ind w:firstLine="20"/>
        <w:jc w:val="both"/>
        <w:rPr>
          <w:sz w:val="22"/>
          <w:szCs w:val="22"/>
        </w:rPr>
      </w:pPr>
      <w:r>
        <w:rPr>
          <w:sz w:val="22"/>
          <w:szCs w:val="22"/>
        </w:rPr>
        <w:t>Alec, A., 2010. Interrelaţia între substratul geologic şi populaţiile unor specii de halofile rare din Bazinul Transilvaniei. Teză de doctorat. Universitatea Babeș-Bolyai, Cluj-Napoca.</w:t>
      </w:r>
    </w:p>
    <w:p w14:paraId="000000A9" w14:textId="77777777" w:rsidR="009E359F" w:rsidRDefault="00000000">
      <w:pPr>
        <w:jc w:val="center"/>
        <w:rPr>
          <w:b/>
          <w:bCs/>
          <w:sz w:val="22"/>
          <w:szCs w:val="22"/>
        </w:rPr>
      </w:pPr>
      <w:r>
        <w:rPr>
          <w:b/>
          <w:bCs/>
          <w:sz w:val="22"/>
          <w:szCs w:val="22"/>
        </w:rPr>
        <w:t>4. Consultări publice cu privire la desemnarea Zonelor Prioritare pentru Biodiversitate</w:t>
      </w:r>
    </w:p>
    <w:p w14:paraId="000000AA" w14:textId="77777777" w:rsidR="009E359F" w:rsidRDefault="009E359F">
      <w:pPr>
        <w:spacing w:after="0" w:line="300" w:lineRule="auto"/>
        <w:rPr>
          <w:sz w:val="22"/>
          <w:szCs w:val="22"/>
        </w:rPr>
      </w:pPr>
    </w:p>
    <w:p w14:paraId="000000A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venjbad48mtw" w:colFirst="0" w:colLast="0"/>
      <w:bookmarkEnd w:id="0"/>
      <w:r>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000000AC" w14:textId="77777777" w:rsidR="009E359F" w:rsidRDefault="00000000">
      <w:pPr>
        <w:spacing w:before="480" w:after="120" w:line="300" w:lineRule="auto"/>
        <w:jc w:val="center"/>
        <w:rPr>
          <w:b/>
          <w:bCs/>
          <w:sz w:val="22"/>
          <w:szCs w:val="22"/>
        </w:rPr>
      </w:pPr>
      <w:r>
        <w:rPr>
          <w:b/>
          <w:bCs/>
          <w:sz w:val="22"/>
          <w:szCs w:val="22"/>
        </w:rPr>
        <w:t>5. Harta Zonelor Prioritare pentru Biodiversitate</w:t>
      </w:r>
    </w:p>
    <w:p w14:paraId="000000AD" w14:textId="77777777" w:rsidR="009E359F" w:rsidRDefault="00000000">
      <w:pPr>
        <w:rPr>
          <w:sz w:val="22"/>
          <w:szCs w:val="22"/>
        </w:rPr>
      </w:pPr>
      <w:r>
        <w:rPr>
          <w:sz w:val="22"/>
          <w:szCs w:val="22"/>
        </w:rPr>
        <w:t>Limitele Zonelor Prioritare pentru Biodiversitate sunt disponibile în format digital:</w:t>
      </w:r>
    </w:p>
    <w:p w14:paraId="000000AE" w14:textId="77777777" w:rsidR="009E359F"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sectPr w:rsidR="009E359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59F"/>
    <w:rsid w:val="003479E9"/>
    <w:rsid w:val="00913870"/>
    <w:rsid w:val="009E359F"/>
    <w:rsid w:val="00F31077"/>
    <w:rsid w:val="00F31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Mgr89zaxa+YedSaKLjZ5NNJEXA==">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1647</Words>
  <Characters>9392</Characters>
  <Application>Microsoft Office Word</Application>
  <DocSecurity>0</DocSecurity>
  <Lines>78</Lines>
  <Paragraphs>22</Paragraphs>
  <ScaleCrop>false</ScaleCrop>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2026-06-14T14:42:00Z</dcterms:created>
  <dcterms:modified xsi:type="dcterms:W3CDTF">2026-06-16T06:52:00Z</dcterms:modified>
</cp:coreProperties>
</file>